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21C" w:rsidRDefault="009E421C" w:rsidP="009E421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9E421C" w:rsidRDefault="009E421C" w:rsidP="009E421C">
      <w:pPr>
        <w:spacing w:after="0"/>
        <w:ind w:left="-108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рабочей программе 1 класса по литературному чтению (тат) (учитель Калинина М.Б.) </w:t>
      </w:r>
    </w:p>
    <w:p w:rsidR="009E421C" w:rsidRDefault="009E421C" w:rsidP="009E421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9E421C" w:rsidRDefault="009E421C" w:rsidP="009E421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20"/>
        <w:gridCol w:w="4008"/>
        <w:gridCol w:w="5634"/>
      </w:tblGrid>
      <w:tr w:rsidR="009E421C" w:rsidRPr="00656BEE" w:rsidTr="00670F76">
        <w:tc>
          <w:tcPr>
            <w:tcW w:w="720" w:type="dxa"/>
          </w:tcPr>
          <w:p w:rsidR="009E421C" w:rsidRPr="00AE27D6" w:rsidRDefault="009E421C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008" w:type="dxa"/>
          </w:tcPr>
          <w:p w:rsidR="009E421C" w:rsidRPr="00AE27D6" w:rsidRDefault="009E421C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 xml:space="preserve">Количество часов (в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</w:rPr>
              <w:t>нед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</w:rPr>
              <w:t xml:space="preserve"> /в год)</w:t>
            </w:r>
          </w:p>
        </w:tc>
        <w:tc>
          <w:tcPr>
            <w:tcW w:w="5634" w:type="dxa"/>
          </w:tcPr>
          <w:p w:rsidR="009E421C" w:rsidRPr="00AE27D6" w:rsidRDefault="009E421C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2/66</w:t>
            </w:r>
          </w:p>
        </w:tc>
      </w:tr>
      <w:tr w:rsidR="009E421C" w:rsidRPr="00656BEE" w:rsidTr="00670F76">
        <w:tc>
          <w:tcPr>
            <w:tcW w:w="720" w:type="dxa"/>
          </w:tcPr>
          <w:p w:rsidR="009E421C" w:rsidRPr="00AE27D6" w:rsidRDefault="009E421C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008" w:type="dxa"/>
          </w:tcPr>
          <w:p w:rsidR="009E421C" w:rsidRPr="00AE27D6" w:rsidRDefault="009E421C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 xml:space="preserve">УМК   </w:t>
            </w:r>
          </w:p>
        </w:tc>
        <w:tc>
          <w:tcPr>
            <w:tcW w:w="5634" w:type="dxa"/>
          </w:tcPr>
          <w:p w:rsidR="009E421C" w:rsidRPr="00AE27D6" w:rsidRDefault="009E421C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 w:eastAsia="ru-RU"/>
              </w:rPr>
            </w:pPr>
            <w:r w:rsidRPr="00AE27D6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. </w:t>
            </w:r>
            <w:r w:rsidRPr="00AE27D6">
              <w:rPr>
                <w:rFonts w:ascii="Times New Roman" w:hAnsi="Times New Roman"/>
                <w:sz w:val="20"/>
                <w:szCs w:val="20"/>
                <w:lang w:val="tt-RU" w:eastAsia="ru-RU"/>
              </w:rPr>
              <w:t xml:space="preserve">1. </w:t>
            </w:r>
            <w:r w:rsidRPr="00AE27D6">
              <w:rPr>
                <w:rFonts w:ascii="Times New Roman" w:hAnsi="Times New Roman"/>
                <w:bCs/>
                <w:sz w:val="20"/>
                <w:szCs w:val="20"/>
                <w:lang w:val="tt-RU" w:eastAsia="ru-RU"/>
              </w:rPr>
              <w:t xml:space="preserve">Р.Г.Вәлитова,С.Г.Вагыйзов </w:t>
            </w:r>
            <w:r w:rsidRPr="00AE27D6">
              <w:rPr>
                <w:rFonts w:ascii="Times New Roman" w:hAnsi="Times New Roman"/>
                <w:sz w:val="20"/>
                <w:szCs w:val="20"/>
                <w:lang w:val="tt-RU" w:eastAsia="ru-RU"/>
              </w:rPr>
              <w:t>“Әлифба” Казан. “Мәгариф” нәшрияты. 2011</w:t>
            </w:r>
          </w:p>
          <w:p w:rsidR="009E421C" w:rsidRPr="00AE27D6" w:rsidRDefault="009E421C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 w:eastAsia="ru-RU"/>
              </w:rPr>
            </w:pPr>
          </w:p>
          <w:p w:rsidR="009E421C" w:rsidRPr="00AE27D6" w:rsidRDefault="009E421C" w:rsidP="00670F76">
            <w:pPr>
              <w:widowControl w:val="0"/>
              <w:shd w:val="clear" w:color="auto" w:fill="FFFFFF"/>
              <w:tabs>
                <w:tab w:val="left" w:pos="931"/>
              </w:tabs>
              <w:autoSpaceDE w:val="0"/>
              <w:autoSpaceDN w:val="0"/>
              <w:adjustRightInd w:val="0"/>
              <w:spacing w:after="0" w:line="240" w:lineRule="auto"/>
              <w:ind w:left="336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  <w:lang w:val="tt-RU" w:eastAsia="ru-RU"/>
              </w:rPr>
              <w:t xml:space="preserve">2. </w:t>
            </w:r>
            <w:r w:rsidRPr="00AE27D6">
              <w:rPr>
                <w:rFonts w:ascii="Times New Roman" w:hAnsi="Times New Roman"/>
                <w:bCs/>
                <w:sz w:val="20"/>
                <w:szCs w:val="20"/>
                <w:lang w:val="tt-RU" w:eastAsia="ru-RU"/>
              </w:rPr>
              <w:t>Р.Г.Вәлитова,С.Г.Вагыйзов</w:t>
            </w:r>
            <w:r w:rsidRPr="00AE27D6">
              <w:rPr>
                <w:rFonts w:ascii="Times New Roman" w:hAnsi="Times New Roman"/>
                <w:sz w:val="20"/>
                <w:szCs w:val="20"/>
                <w:lang w:val="tt-RU" w:eastAsia="ru-RU"/>
              </w:rPr>
              <w:t>. Әдәби уку:1нче сыйныф: дәреслек. Казан: “Мәгариф” нәшрияты, 2012.</w:t>
            </w:r>
          </w:p>
        </w:tc>
      </w:tr>
      <w:tr w:rsidR="009E421C" w:rsidRPr="00A51AB8" w:rsidTr="00670F76">
        <w:tc>
          <w:tcPr>
            <w:tcW w:w="720" w:type="dxa"/>
          </w:tcPr>
          <w:p w:rsidR="009E421C" w:rsidRPr="00AE27D6" w:rsidRDefault="009E421C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008" w:type="dxa"/>
          </w:tcPr>
          <w:p w:rsidR="009E421C" w:rsidRPr="00AE27D6" w:rsidRDefault="009E421C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Цели и задачи</w:t>
            </w:r>
          </w:p>
        </w:tc>
        <w:tc>
          <w:tcPr>
            <w:tcW w:w="5634" w:type="dxa"/>
          </w:tcPr>
          <w:p w:rsidR="009E421C" w:rsidRPr="00AE27D6" w:rsidRDefault="009E421C" w:rsidP="00670F76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</w:pPr>
            <w:r w:rsidRPr="00AE27D6"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  <w:t>укучыларда сөйләм эшчәнлегенең барлык төрләрен үстерү һәм телне аралашу чарасы буларак барлык ситуацияләрдә кулланырга өйрәтү;</w:t>
            </w:r>
          </w:p>
          <w:p w:rsidR="009E421C" w:rsidRPr="00AE27D6" w:rsidRDefault="009E421C" w:rsidP="00670F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708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r w:rsidRPr="00AE27D6"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  <w:t>аралашу һәм танып белү чарасы булган телне аңлы үзләштерүгә ирешү;</w:t>
            </w:r>
          </w:p>
          <w:p w:rsidR="009E421C" w:rsidRPr="00AE27D6" w:rsidRDefault="009E421C" w:rsidP="00670F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708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r w:rsidRPr="00AE27D6"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  <w:t>балаларны текст, китап белән эш итү алымнарына өйрәтү;</w:t>
            </w:r>
          </w:p>
          <w:p w:rsidR="009E421C" w:rsidRPr="00AE27D6" w:rsidRDefault="009E421C" w:rsidP="00670F7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708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 xml:space="preserve">коммуникатив </w:t>
            </w:r>
            <w:r w:rsidRPr="00AE27D6"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  <w:t>сө</w:t>
            </w:r>
            <w:r w:rsidRPr="00AE27D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 xml:space="preserve">йлом осталыгы һәм иҗади </w:t>
            </w:r>
            <w:r w:rsidRPr="00AE27D6"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  <w:t>сәләт</w:t>
            </w:r>
            <w:r w:rsidRPr="00AE27D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 xml:space="preserve"> арасын</w:t>
            </w:r>
            <w:r w:rsidRPr="00AE27D6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softHyphen/>
              <w:t>да бәйләнеш булдыру;</w:t>
            </w:r>
          </w:p>
          <w:p w:rsidR="009E421C" w:rsidRPr="00AE27D6" w:rsidRDefault="009E421C" w:rsidP="00670F76">
            <w:pPr>
              <w:shd w:val="clear" w:color="auto" w:fill="FFFFFF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E27D6"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  <w:t>укучыларның образлы, логик фикерләвен үстерү, аларда аралашу культурасы күнекмәләре тәрбияләү.</w:t>
            </w:r>
          </w:p>
        </w:tc>
      </w:tr>
      <w:tr w:rsidR="009E421C" w:rsidRPr="00656BEE" w:rsidTr="00670F76">
        <w:tc>
          <w:tcPr>
            <w:tcW w:w="720" w:type="dxa"/>
          </w:tcPr>
          <w:p w:rsidR="009E421C" w:rsidRPr="00AE27D6" w:rsidRDefault="009E421C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008" w:type="dxa"/>
          </w:tcPr>
          <w:p w:rsidR="009E421C" w:rsidRPr="00AE27D6" w:rsidRDefault="009E421C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Планируемый результат</w:t>
            </w:r>
          </w:p>
        </w:tc>
        <w:tc>
          <w:tcPr>
            <w:tcW w:w="5634" w:type="dxa"/>
          </w:tcPr>
          <w:p w:rsidR="009E421C" w:rsidRPr="00AE27D6" w:rsidRDefault="009E421C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әсәрне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иҗеклә</w:t>
            </w:r>
            <w:proofErr w:type="gram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п</w:t>
            </w:r>
            <w:proofErr w:type="spellEnd"/>
            <w:proofErr w:type="gram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аерым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сүзләрне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дөрес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әйтеп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укый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белү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;</w:t>
            </w:r>
          </w:p>
          <w:p w:rsidR="009E421C" w:rsidRPr="00AE27D6" w:rsidRDefault="009E421C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•</w:t>
            </w:r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ab/>
              <w:t xml:space="preserve">текст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эчтә</w:t>
            </w:r>
            <w:proofErr w:type="gram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леген</w:t>
            </w:r>
            <w:proofErr w:type="spellEnd"/>
            <w:proofErr w:type="gram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аңлау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;</w:t>
            </w:r>
          </w:p>
          <w:p w:rsidR="009E421C" w:rsidRPr="00AE27D6" w:rsidRDefault="009E421C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•</w:t>
            </w:r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ab/>
              <w:t xml:space="preserve">проза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һә</w:t>
            </w:r>
            <w:proofErr w:type="gram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м</w:t>
            </w:r>
            <w:proofErr w:type="spellEnd"/>
            <w:proofErr w:type="gram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шигъри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әсәрләрне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аера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белү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;</w:t>
            </w:r>
          </w:p>
          <w:p w:rsidR="009E421C" w:rsidRPr="00AE27D6" w:rsidRDefault="009E421C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•</w:t>
            </w:r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ab/>
              <w:t xml:space="preserve">фольклор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әсәрләрен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аеру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табышмак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санамыш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тизәйткеч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эндәшлә</w:t>
            </w:r>
            <w:proofErr w:type="gram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һ.б</w:t>
            </w:r>
            <w:proofErr w:type="spellEnd"/>
            <w:proofErr w:type="gram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.)</w:t>
            </w:r>
          </w:p>
          <w:p w:rsidR="009E421C" w:rsidRPr="00AE27D6" w:rsidRDefault="009E421C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•</w:t>
            </w:r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ab/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тексттагы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кабатлаулар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, рифма,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эндәш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сүзләрне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табу,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сорау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һәм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өндәү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җөмләләрне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тану</w:t>
            </w:r>
            <w:proofErr w:type="spellEnd"/>
          </w:p>
          <w:p w:rsidR="009E421C" w:rsidRPr="00AE27D6" w:rsidRDefault="009E421C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•</w:t>
            </w:r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ab/>
              <w:t>“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Эчтәлек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”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битеннән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кирәкле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әсәрнең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кайсы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биттә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булуын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ачыклау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;</w:t>
            </w:r>
          </w:p>
          <w:p w:rsidR="009E421C" w:rsidRPr="00AE27D6" w:rsidRDefault="009E421C" w:rsidP="00670F76">
            <w:pPr>
              <w:ind w:firstLine="7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•</w:t>
            </w:r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ab/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бирелгән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текстка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карата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сорауларга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>җавап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табу.</w:t>
            </w:r>
          </w:p>
        </w:tc>
      </w:tr>
      <w:tr w:rsidR="009E421C" w:rsidRPr="00656BEE" w:rsidTr="00670F76">
        <w:tc>
          <w:tcPr>
            <w:tcW w:w="720" w:type="dxa"/>
          </w:tcPr>
          <w:p w:rsidR="009E421C" w:rsidRPr="00AE27D6" w:rsidRDefault="009E421C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008" w:type="dxa"/>
          </w:tcPr>
          <w:p w:rsidR="009E421C" w:rsidRPr="00AE27D6" w:rsidRDefault="009E421C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9E421C" w:rsidRPr="00AE27D6" w:rsidRDefault="009E421C" w:rsidP="00670F76">
            <w:pPr>
              <w:shd w:val="clear" w:color="auto" w:fill="FFFFFF"/>
              <w:spacing w:after="0" w:line="240" w:lineRule="atLeast"/>
              <w:ind w:left="10" w:right="58" w:firstLine="5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color w:val="000000"/>
                <w:spacing w:val="10"/>
                <w:sz w:val="20"/>
                <w:szCs w:val="20"/>
              </w:rPr>
              <w:t xml:space="preserve">Текущий контроль по изучению каждого раздела проводится в форме самостоятельных </w:t>
            </w:r>
            <w:r w:rsidRPr="00AE27D6">
              <w:rPr>
                <w:rFonts w:ascii="Times New Roman" w:hAnsi="Times New Roman"/>
                <w:color w:val="000000"/>
                <w:spacing w:val="9"/>
                <w:sz w:val="20"/>
                <w:szCs w:val="20"/>
              </w:rPr>
              <w:t>и проверочных работ.</w:t>
            </w:r>
            <w:r w:rsidRPr="00AE27D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9E421C" w:rsidRPr="00656BEE" w:rsidTr="00670F76">
        <w:tc>
          <w:tcPr>
            <w:tcW w:w="720" w:type="dxa"/>
          </w:tcPr>
          <w:p w:rsidR="009E421C" w:rsidRPr="00AE27D6" w:rsidRDefault="009E421C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008" w:type="dxa"/>
          </w:tcPr>
          <w:p w:rsidR="009E421C" w:rsidRPr="00AE27D6" w:rsidRDefault="009E421C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9E421C" w:rsidRPr="00AE27D6" w:rsidRDefault="009E421C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- титульный лист;</w:t>
            </w:r>
          </w:p>
          <w:p w:rsidR="009E421C" w:rsidRPr="00AE27D6" w:rsidRDefault="009E421C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- пояснительная записка;</w:t>
            </w:r>
          </w:p>
          <w:p w:rsidR="009E421C" w:rsidRPr="00AE27D6" w:rsidRDefault="009E421C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- календарно-тематическое планирование;</w:t>
            </w:r>
          </w:p>
          <w:p w:rsidR="009E421C" w:rsidRPr="00AE27D6" w:rsidRDefault="009E421C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- литература.</w:t>
            </w:r>
          </w:p>
        </w:tc>
      </w:tr>
    </w:tbl>
    <w:p w:rsidR="009E421C" w:rsidRDefault="009E421C" w:rsidP="009E421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34388" w:rsidRDefault="009E421C">
      <w:bookmarkStart w:id="0" w:name="_GoBack"/>
      <w:bookmarkEnd w:id="0"/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21C"/>
    <w:rsid w:val="0005200B"/>
    <w:rsid w:val="003C0215"/>
    <w:rsid w:val="008449BE"/>
    <w:rsid w:val="009E4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21C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21C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2014-11-01T07:20:00Z</dcterms:created>
  <dcterms:modified xsi:type="dcterms:W3CDTF">2014-11-01T07:21:00Z</dcterms:modified>
</cp:coreProperties>
</file>